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40" w:lineRule="auto"/>
        <w:jc w:val="both"/>
        <w:rPr>
          <w:rFonts w:ascii="Roboto Light" w:cs="Roboto Light" w:eastAsia="Roboto Light" w:hAnsi="Roboto Light"/>
          <w:color w:val="0070c0"/>
        </w:rPr>
      </w:pPr>
      <w:r w:rsidDel="00000000" w:rsidR="00000000" w:rsidRPr="00000000">
        <w:rPr>
          <w:rFonts w:ascii="Roboto Light" w:cs="Roboto Light" w:eastAsia="Roboto Light" w:hAnsi="Roboto Light"/>
          <w:color w:val="b45f06"/>
          <w:rtl w:val="0"/>
        </w:rPr>
        <w:t xml:space="preserve">PART 1</w:t>
      </w:r>
      <w:r w:rsidDel="00000000" w:rsidR="00000000" w:rsidRPr="00000000">
        <w:rPr>
          <w:rFonts w:ascii="Roboto Light" w:cs="Roboto Light" w:eastAsia="Roboto Light" w:hAnsi="Roboto Light"/>
          <w:color w:val="b45f06"/>
          <w:rtl w:val="0"/>
        </w:rPr>
        <w:t xml:space="preserve">: BASIC DATA </w:t>
      </w:r>
      <w:r w:rsidDel="00000000" w:rsidR="00000000" w:rsidRPr="00000000">
        <w:rPr>
          <w:rtl w:val="0"/>
        </w:rPr>
      </w:r>
    </w:p>
    <w:tbl>
      <w:tblPr>
        <w:tblStyle w:val="Table1"/>
        <w:tblW w:w="950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5"/>
        <w:gridCol w:w="2130"/>
        <w:gridCol w:w="79"/>
        <w:gridCol w:w="3358"/>
        <w:gridCol w:w="1315"/>
        <w:tblGridChange w:id="0">
          <w:tblGrid>
            <w:gridCol w:w="2625"/>
            <w:gridCol w:w="2130"/>
            <w:gridCol w:w="79"/>
            <w:gridCol w:w="3358"/>
            <w:gridCol w:w="1315"/>
          </w:tblGrid>
        </w:tblGridChange>
      </w:tblGrid>
      <w:tr>
        <w:trPr>
          <w:trHeight w:val="260" w:hRule="atLeast"/>
        </w:trPr>
        <w:tc>
          <w:tcPr>
            <w:gridSpan w:val="5"/>
            <w:vAlign w:val="top"/>
          </w:tcPr>
          <w:p w:rsidR="00000000" w:rsidDel="00000000" w:rsidP="00000000" w:rsidRDefault="00000000" w:rsidRPr="00000000" w14:paraId="00000002">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Title of the experience</w:t>
            </w:r>
            <w:r w:rsidDel="00000000" w:rsidR="00000000" w:rsidRPr="00000000">
              <w:rPr>
                <w:rFonts w:ascii="Roboto Light" w:cs="Roboto Light" w:eastAsia="Roboto Light" w:hAnsi="Roboto Light"/>
                <w:rtl w:val="0"/>
              </w:rPr>
              <w:t xml:space="preserve">:</w:t>
            </w:r>
          </w:p>
        </w:tc>
      </w:tr>
      <w:tr>
        <w:tc>
          <w:tcPr>
            <w:gridSpan w:val="5"/>
            <w:vAlign w:val="top"/>
          </w:tcPr>
          <w:p w:rsidR="00000000" w:rsidDel="00000000" w:rsidP="00000000" w:rsidRDefault="00000000" w:rsidRPr="00000000" w14:paraId="00000007">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Name of the city/region</w:t>
            </w:r>
            <w:r w:rsidDel="00000000" w:rsidR="00000000" w:rsidRPr="00000000">
              <w:rPr>
                <w:rFonts w:ascii="Roboto Light" w:cs="Roboto Light" w:eastAsia="Roboto Light" w:hAnsi="Roboto Light"/>
                <w:rtl w:val="0"/>
              </w:rPr>
              <w:t xml:space="preserve">:</w:t>
            </w:r>
          </w:p>
        </w:tc>
      </w:tr>
      <w:tr>
        <w:tc>
          <w:tcPr>
            <w:gridSpan w:val="5"/>
            <w:vAlign w:val="top"/>
          </w:tcPr>
          <w:p w:rsidR="00000000" w:rsidDel="00000000" w:rsidP="00000000" w:rsidRDefault="00000000" w:rsidRPr="00000000" w14:paraId="0000000C">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Country</w:t>
            </w:r>
            <w:r w:rsidDel="00000000" w:rsidR="00000000" w:rsidRPr="00000000">
              <w:rPr>
                <w:rFonts w:ascii="Roboto Light" w:cs="Roboto Light" w:eastAsia="Roboto Light" w:hAnsi="Roboto Light"/>
                <w:rtl w:val="0"/>
              </w:rPr>
              <w:t xml:space="preserve">:</w:t>
            </w:r>
          </w:p>
        </w:tc>
      </w:tr>
      <w:tr>
        <w:trPr>
          <w:trHeight w:val="280" w:hRule="atLeast"/>
        </w:trPr>
        <w:tc>
          <w:tcPr>
            <w:gridSpan w:val="5"/>
            <w:vAlign w:val="top"/>
          </w:tcPr>
          <w:p w:rsidR="00000000" w:rsidDel="00000000" w:rsidP="00000000" w:rsidRDefault="00000000" w:rsidRPr="00000000" w14:paraId="00000011">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Institution presenting the candidacy</w:t>
            </w:r>
            <w:r w:rsidDel="00000000" w:rsidR="00000000" w:rsidRPr="00000000">
              <w:rPr>
                <w:rFonts w:ascii="Roboto Light" w:cs="Roboto Light" w:eastAsia="Roboto Light" w:hAnsi="Roboto Light"/>
                <w:rtl w:val="0"/>
              </w:rPr>
              <w:t xml:space="preserve">:</w:t>
            </w:r>
          </w:p>
        </w:tc>
      </w:tr>
      <w:tr>
        <w:tc>
          <w:tcPr>
            <w:gridSpan w:val="5"/>
            <w:vAlign w:val="top"/>
          </w:tcPr>
          <w:p w:rsidR="00000000" w:rsidDel="00000000" w:rsidP="00000000" w:rsidRDefault="00000000" w:rsidRPr="00000000" w14:paraId="00000016">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Contact person</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c>
          <w:tcPr>
            <w:gridSpan w:val="5"/>
            <w:vAlign w:val="top"/>
          </w:tcPr>
          <w:p w:rsidR="00000000" w:rsidDel="00000000" w:rsidP="00000000" w:rsidRDefault="00000000" w:rsidRPr="00000000" w14:paraId="0000001B">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Position of the contact person</w:t>
            </w:r>
            <w:r w:rsidDel="00000000" w:rsidR="00000000" w:rsidRPr="00000000">
              <w:rPr>
                <w:rFonts w:ascii="Roboto Light" w:cs="Roboto Light" w:eastAsia="Roboto Light" w:hAnsi="Roboto Light"/>
                <w:rtl w:val="0"/>
              </w:rPr>
              <w:t xml:space="preserve">:</w:t>
            </w:r>
            <w:r w:rsidDel="00000000" w:rsidR="00000000" w:rsidRPr="00000000">
              <w:rPr>
                <w:rtl w:val="0"/>
              </w:rPr>
            </w:r>
          </w:p>
        </w:tc>
      </w:tr>
      <w:tr>
        <w:trPr>
          <w:trHeight w:val="240" w:hRule="atLeast"/>
        </w:trPr>
        <w:tc>
          <w:tcPr>
            <w:gridSpan w:val="5"/>
            <w:vAlign w:val="top"/>
          </w:tcPr>
          <w:p w:rsidR="00000000" w:rsidDel="00000000" w:rsidP="00000000" w:rsidRDefault="00000000" w:rsidRPr="00000000" w14:paraId="00000020">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Contact phone number</w:t>
            </w:r>
            <w:r w:rsidDel="00000000" w:rsidR="00000000" w:rsidRPr="00000000">
              <w:rPr>
                <w:rFonts w:ascii="Roboto Light" w:cs="Roboto Light" w:eastAsia="Roboto Light" w:hAnsi="Roboto Light"/>
                <w:rtl w:val="0"/>
              </w:rPr>
              <w:t xml:space="preserve">:</w:t>
            </w:r>
          </w:p>
        </w:tc>
      </w:tr>
      <w:tr>
        <w:trPr>
          <w:trHeight w:val="240" w:hRule="atLeast"/>
        </w:trPr>
        <w:tc>
          <w:tcPr>
            <w:gridSpan w:val="5"/>
            <w:vAlign w:val="top"/>
          </w:tcPr>
          <w:p w:rsidR="00000000" w:rsidDel="00000000" w:rsidP="00000000" w:rsidRDefault="00000000" w:rsidRPr="00000000" w14:paraId="00000025">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E-mail</w:t>
            </w:r>
            <w:r w:rsidDel="00000000" w:rsidR="00000000" w:rsidRPr="00000000">
              <w:rPr>
                <w:rFonts w:ascii="Roboto Light" w:cs="Roboto Light" w:eastAsia="Roboto Light" w:hAnsi="Roboto Light"/>
                <w:rtl w:val="0"/>
              </w:rPr>
              <w:t xml:space="preserve">:</w:t>
            </w:r>
          </w:p>
        </w:tc>
      </w:tr>
      <w:tr>
        <w:trPr>
          <w:trHeight w:val="240" w:hRule="atLeast"/>
        </w:trPr>
        <w:tc>
          <w:tcPr>
            <w:gridSpan w:val="5"/>
            <w:vAlign w:val="top"/>
          </w:tcPr>
          <w:p w:rsidR="00000000" w:rsidDel="00000000" w:rsidP="00000000" w:rsidRDefault="00000000" w:rsidRPr="00000000" w14:paraId="0000002A">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Start date of the experience</w:t>
            </w:r>
            <w:r w:rsidDel="00000000" w:rsidR="00000000" w:rsidRPr="00000000">
              <w:rPr>
                <w:rFonts w:ascii="Roboto Light" w:cs="Roboto Light" w:eastAsia="Roboto Light" w:hAnsi="Roboto Light"/>
                <w:rtl w:val="0"/>
              </w:rPr>
              <w:t xml:space="preserve">:</w:t>
            </w:r>
          </w:p>
        </w:tc>
      </w:tr>
      <w:tr>
        <w:trPr>
          <w:trHeight w:val="240" w:hRule="atLeast"/>
        </w:trPr>
        <w:tc>
          <w:tcPr>
            <w:gridSpan w:val="5"/>
            <w:vAlign w:val="top"/>
          </w:tcPr>
          <w:p w:rsidR="00000000" w:rsidDel="00000000" w:rsidP="00000000" w:rsidRDefault="00000000" w:rsidRPr="00000000" w14:paraId="0000002F">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End date of the experience</w:t>
            </w:r>
            <w:r w:rsidDel="00000000" w:rsidR="00000000" w:rsidRPr="00000000">
              <w:rPr>
                <w:rFonts w:ascii="Roboto Light" w:cs="Roboto Light" w:eastAsia="Roboto Light" w:hAnsi="Roboto Light"/>
                <w:rtl w:val="0"/>
              </w:rPr>
              <w:t xml:space="preserve">:</w:t>
            </w:r>
          </w:p>
        </w:tc>
      </w:tr>
      <w:tr>
        <w:trPr>
          <w:trHeight w:val="240" w:hRule="atLeast"/>
        </w:trPr>
        <w:tc>
          <w:tcPr>
            <w:vMerge w:val="restart"/>
            <w:vAlign w:val="top"/>
          </w:tcPr>
          <w:p w:rsidR="00000000" w:rsidDel="00000000" w:rsidP="00000000" w:rsidRDefault="00000000" w:rsidRPr="00000000" w14:paraId="00000034">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Type of candidacy</w:t>
            </w:r>
          </w:p>
        </w:tc>
        <w:tc>
          <w:tcPr>
            <w:gridSpan w:val="3"/>
          </w:tcPr>
          <w:p w:rsidR="00000000" w:rsidDel="00000000" w:rsidP="00000000" w:rsidRDefault="00000000" w:rsidRPr="00000000" w14:paraId="00000035">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New experience</w:t>
            </w:r>
          </w:p>
        </w:tc>
        <w:tc>
          <w:tcPr>
            <w:vAlign w:val="top"/>
          </w:tcPr>
          <w:p w:rsidR="00000000" w:rsidDel="00000000" w:rsidP="00000000" w:rsidRDefault="00000000" w:rsidRPr="00000000" w14:paraId="00000038">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39">
            <w:pPr>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3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Innovation on an existing experience </w:t>
            </w:r>
          </w:p>
        </w:tc>
        <w:tc>
          <w:tcPr>
            <w:vAlign w:val="top"/>
          </w:tcPr>
          <w:p w:rsidR="00000000" w:rsidDel="00000000" w:rsidP="00000000" w:rsidRDefault="00000000" w:rsidRPr="00000000" w14:paraId="0000003D">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3E">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Type of experience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you may choose more than one</w:t>
            </w:r>
            <w:r w:rsidDel="00000000" w:rsidR="00000000" w:rsidRPr="00000000">
              <w:rPr>
                <w:rFonts w:ascii="Roboto Light" w:cs="Roboto Light" w:eastAsia="Roboto Light" w:hAnsi="Roboto Light"/>
                <w:rtl w:val="0"/>
              </w:rPr>
              <w:t xml:space="preserve">)</w:t>
            </w:r>
          </w:p>
        </w:tc>
        <w:tc>
          <w:tcPr>
            <w:gridSpan w:val="3"/>
          </w:tcPr>
          <w:p w:rsidR="00000000" w:rsidDel="00000000" w:rsidP="00000000" w:rsidRDefault="00000000" w:rsidRPr="00000000" w14:paraId="0000003F">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Participatory budgeting</w:t>
            </w:r>
            <w:r w:rsidDel="00000000" w:rsidR="00000000" w:rsidRPr="00000000">
              <w:rPr>
                <w:rtl w:val="0"/>
              </w:rPr>
            </w:r>
          </w:p>
        </w:tc>
        <w:tc>
          <w:tcPr>
            <w:vAlign w:val="top"/>
          </w:tcPr>
          <w:p w:rsidR="00000000" w:rsidDel="00000000" w:rsidP="00000000" w:rsidRDefault="00000000" w:rsidRPr="00000000" w14:paraId="00000042">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3">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44">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Urban planning</w:t>
            </w:r>
            <w:r w:rsidDel="00000000" w:rsidR="00000000" w:rsidRPr="00000000">
              <w:rPr>
                <w:rtl w:val="0"/>
              </w:rPr>
            </w:r>
          </w:p>
        </w:tc>
        <w:tc>
          <w:tcPr>
            <w:vAlign w:val="top"/>
          </w:tcPr>
          <w:p w:rsidR="00000000" w:rsidDel="00000000" w:rsidP="00000000" w:rsidRDefault="00000000" w:rsidRPr="00000000" w14:paraId="00000047">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8">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49">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Council</w:t>
            </w:r>
            <w:r w:rsidDel="00000000" w:rsidR="00000000" w:rsidRPr="00000000">
              <w:rPr>
                <w:rtl w:val="0"/>
              </w:rPr>
            </w:r>
          </w:p>
        </w:tc>
        <w:tc>
          <w:tcPr>
            <w:vAlign w:val="top"/>
          </w:tcPr>
          <w:p w:rsidR="00000000" w:rsidDel="00000000" w:rsidP="00000000" w:rsidRDefault="00000000" w:rsidRPr="00000000" w14:paraId="0000004C">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4D">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4E">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Workshop/meeting for diagnosis, monitoring, etc. </w:t>
            </w:r>
            <w:r w:rsidDel="00000000" w:rsidR="00000000" w:rsidRPr="00000000">
              <w:rPr>
                <w:rtl w:val="0"/>
              </w:rPr>
            </w:r>
          </w:p>
        </w:tc>
        <w:tc>
          <w:tcPr>
            <w:vAlign w:val="top"/>
          </w:tcPr>
          <w:p w:rsidR="00000000" w:rsidDel="00000000" w:rsidP="00000000" w:rsidRDefault="00000000" w:rsidRPr="00000000" w14:paraId="00000051">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2">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53">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Audience/forum</w:t>
            </w:r>
            <w:r w:rsidDel="00000000" w:rsidR="00000000" w:rsidRPr="00000000">
              <w:rPr>
                <w:rtl w:val="0"/>
              </w:rPr>
            </w:r>
          </w:p>
        </w:tc>
        <w:tc>
          <w:tcPr>
            <w:vAlign w:val="top"/>
          </w:tcPr>
          <w:p w:rsidR="00000000" w:rsidDel="00000000" w:rsidP="00000000" w:rsidRDefault="00000000" w:rsidRPr="00000000" w14:paraId="00000056">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7">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58">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Poll/referendum</w:t>
            </w:r>
            <w:r w:rsidDel="00000000" w:rsidR="00000000" w:rsidRPr="00000000">
              <w:rPr>
                <w:rtl w:val="0"/>
              </w:rPr>
            </w:r>
          </w:p>
        </w:tc>
        <w:tc>
          <w:tcPr>
            <w:vAlign w:val="top"/>
          </w:tcPr>
          <w:p w:rsidR="00000000" w:rsidDel="00000000" w:rsidP="00000000" w:rsidRDefault="00000000" w:rsidRPr="00000000" w14:paraId="0000005B">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5C">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5D">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Citizen jury</w:t>
            </w:r>
            <w:r w:rsidDel="00000000" w:rsidR="00000000" w:rsidRPr="00000000">
              <w:rPr>
                <w:rtl w:val="0"/>
              </w:rPr>
            </w:r>
          </w:p>
        </w:tc>
        <w:tc>
          <w:tcPr>
            <w:vAlign w:val="top"/>
          </w:tcPr>
          <w:p w:rsidR="00000000" w:rsidDel="00000000" w:rsidP="00000000" w:rsidRDefault="00000000" w:rsidRPr="00000000" w14:paraId="00000060">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1">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62">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E-government/open government</w:t>
            </w:r>
            <w:r w:rsidDel="00000000" w:rsidR="00000000" w:rsidRPr="00000000">
              <w:rPr>
                <w:rtl w:val="0"/>
              </w:rPr>
            </w:r>
          </w:p>
        </w:tc>
        <w:tc>
          <w:tcPr>
            <w:vAlign w:val="top"/>
          </w:tcPr>
          <w:p w:rsidR="00000000" w:rsidDel="00000000" w:rsidP="00000000" w:rsidRDefault="00000000" w:rsidRPr="00000000" w14:paraId="00000065">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66">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67">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Citizen initiative</w:t>
            </w:r>
            <w:r w:rsidDel="00000000" w:rsidR="00000000" w:rsidRPr="00000000">
              <w:rPr>
                <w:rtl w:val="0"/>
              </w:rPr>
            </w:r>
          </w:p>
        </w:tc>
        <w:tc>
          <w:tcPr>
            <w:vAlign w:val="top"/>
          </w:tcPr>
          <w:p w:rsidR="00000000" w:rsidDel="00000000" w:rsidP="00000000" w:rsidRDefault="00000000" w:rsidRPr="00000000" w14:paraId="0000006A">
            <w:pPr>
              <w:spacing w:after="120" w:line="240" w:lineRule="auto"/>
              <w:jc w:val="both"/>
              <w:rPr>
                <w:rFonts w:ascii="Roboto Light" w:cs="Roboto Light" w:eastAsia="Roboto Light" w:hAnsi="Roboto Light"/>
              </w:rPr>
            </w:pPr>
            <w:r w:rsidDel="00000000" w:rsidR="00000000" w:rsidRPr="00000000">
              <w:rPr>
                <w:rtl w:val="0"/>
              </w:rPr>
            </w:r>
          </w:p>
        </w:tc>
      </w:tr>
      <w:tr>
        <w:trPr>
          <w:trHeight w:val="360" w:hRule="atLeast"/>
        </w:trPr>
        <w:tc>
          <w:tcPr>
            <w:vMerge w:val="continue"/>
            <w:vAlign w:val="top"/>
          </w:tcPr>
          <w:p w:rsidR="00000000" w:rsidDel="00000000" w:rsidP="00000000" w:rsidRDefault="00000000" w:rsidRPr="00000000" w14:paraId="0000006B">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6C">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Other (specify)</w:t>
            </w:r>
            <w:r w:rsidDel="00000000" w:rsidR="00000000" w:rsidRPr="00000000">
              <w:rPr>
                <w:rFonts w:ascii="Roboto Light" w:cs="Roboto Light" w:eastAsia="Roboto Light" w:hAnsi="Roboto Light"/>
                <w:rtl w:val="0"/>
              </w:rPr>
              <w:t xml:space="preserve">: </w:t>
            </w:r>
          </w:p>
        </w:tc>
        <w:tc>
          <w:tcPr>
            <w:vAlign w:val="top"/>
          </w:tcPr>
          <w:p w:rsidR="00000000" w:rsidDel="00000000" w:rsidP="00000000" w:rsidRDefault="00000000" w:rsidRPr="00000000" w14:paraId="0000006F">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restart"/>
            <w:vAlign w:val="top"/>
          </w:tcPr>
          <w:p w:rsidR="00000000" w:rsidDel="00000000" w:rsidP="00000000" w:rsidRDefault="00000000" w:rsidRPr="00000000" w14:paraId="00000070">
            <w:pPr>
              <w:spacing w:after="120" w:line="240" w:lineRule="auto"/>
              <w:jc w:val="both"/>
              <w:rPr>
                <w:rFonts w:ascii="Roboto Light" w:cs="Roboto Light" w:eastAsia="Roboto Light" w:hAnsi="Roboto Light"/>
              </w:rPr>
            </w:pPr>
            <w:r w:rsidDel="00000000" w:rsidR="00000000" w:rsidRPr="00000000">
              <w:rPr>
                <w:rFonts w:ascii="Roboto" w:cs="Roboto" w:eastAsia="Roboto" w:hAnsi="Roboto"/>
                <w:b w:val="1"/>
                <w:rtl w:val="0"/>
              </w:rPr>
              <w:t xml:space="preserve">Objective of the experience</w:t>
            </w:r>
            <w:r w:rsidDel="00000000" w:rsidR="00000000" w:rsidRPr="00000000">
              <w:rPr>
                <w:rFonts w:ascii="Roboto Light" w:cs="Roboto Light" w:eastAsia="Roboto Light" w:hAnsi="Roboto Light"/>
                <w:rtl w:val="0"/>
              </w:rPr>
              <w:t xml:space="preserve"> (</w:t>
            </w:r>
            <w:r w:rsidDel="00000000" w:rsidR="00000000" w:rsidRPr="00000000">
              <w:rPr>
                <w:rFonts w:ascii="Roboto Light" w:cs="Roboto Light" w:eastAsia="Roboto Light" w:hAnsi="Roboto Light"/>
                <w:i w:val="1"/>
                <w:rtl w:val="0"/>
              </w:rPr>
              <w:t xml:space="preserve">you may choose more than one</w:t>
            </w:r>
            <w:r w:rsidDel="00000000" w:rsidR="00000000" w:rsidRPr="00000000">
              <w:rPr>
                <w:rFonts w:ascii="Roboto Light" w:cs="Roboto Light" w:eastAsia="Roboto Light" w:hAnsi="Roboto Light"/>
                <w:rtl w:val="0"/>
              </w:rPr>
              <w:t xml:space="preserve">)</w:t>
            </w:r>
          </w:p>
        </w:tc>
        <w:tc>
          <w:tcPr>
            <w:gridSpan w:val="3"/>
            <w:vAlign w:val="top"/>
          </w:tcPr>
          <w:p w:rsidR="00000000" w:rsidDel="00000000" w:rsidP="00000000" w:rsidRDefault="00000000" w:rsidRPr="00000000" w14:paraId="00000071">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achieve higher levels of equality in terms of participation and to incorporate diversity as a criterion for inclusion</w:t>
            </w:r>
            <w:r w:rsidDel="00000000" w:rsidR="00000000" w:rsidRPr="00000000">
              <w:rPr>
                <w:rtl w:val="0"/>
              </w:rPr>
            </w:r>
          </w:p>
        </w:tc>
        <w:tc>
          <w:tcPr>
            <w:vAlign w:val="top"/>
          </w:tcPr>
          <w:p w:rsidR="00000000" w:rsidDel="00000000" w:rsidP="00000000" w:rsidRDefault="00000000" w:rsidRPr="00000000" w14:paraId="00000074">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5">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76">
            <w:pPr>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Community empowerment</w:t>
            </w:r>
          </w:p>
        </w:tc>
        <w:tc>
          <w:tcPr>
            <w:vAlign w:val="top"/>
          </w:tcPr>
          <w:p w:rsidR="00000000" w:rsidDel="00000000" w:rsidP="00000000" w:rsidRDefault="00000000" w:rsidRPr="00000000" w14:paraId="00000079">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A">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7B">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empower non-organised citizens</w:t>
            </w:r>
            <w:r w:rsidDel="00000000" w:rsidR="00000000" w:rsidRPr="00000000">
              <w:rPr>
                <w:rtl w:val="0"/>
              </w:rPr>
            </w:r>
          </w:p>
        </w:tc>
        <w:tc>
          <w:tcPr>
            <w:vAlign w:val="top"/>
          </w:tcPr>
          <w:p w:rsidR="00000000" w:rsidDel="00000000" w:rsidP="00000000" w:rsidRDefault="00000000" w:rsidRPr="00000000" w14:paraId="0000007E">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7F">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80">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increase citizen’s rights in terms of political participation</w:t>
            </w:r>
          </w:p>
        </w:tc>
        <w:tc>
          <w:tcPr>
            <w:vAlign w:val="top"/>
          </w:tcPr>
          <w:p w:rsidR="00000000" w:rsidDel="00000000" w:rsidP="00000000" w:rsidRDefault="00000000" w:rsidRPr="00000000" w14:paraId="00000083">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4">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85">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connect different tools of participation within a participatory democracy “ecosystem”</w:t>
            </w:r>
            <w:r w:rsidDel="00000000" w:rsidR="00000000" w:rsidRPr="00000000">
              <w:rPr>
                <w:rtl w:val="0"/>
              </w:rPr>
            </w:r>
          </w:p>
        </w:tc>
        <w:tc>
          <w:tcPr>
            <w:vAlign w:val="top"/>
          </w:tcPr>
          <w:p w:rsidR="00000000" w:rsidDel="00000000" w:rsidP="00000000" w:rsidRDefault="00000000" w:rsidRPr="00000000" w14:paraId="00000088">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9">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8A">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effectiveness and efficiency of the mechanisms of participatory democracy </w:t>
            </w:r>
            <w:r w:rsidDel="00000000" w:rsidR="00000000" w:rsidRPr="00000000">
              <w:rPr>
                <w:rtl w:val="0"/>
              </w:rPr>
            </w:r>
          </w:p>
        </w:tc>
        <w:tc>
          <w:tcPr>
            <w:vAlign w:val="top"/>
          </w:tcPr>
          <w:p w:rsidR="00000000" w:rsidDel="00000000" w:rsidP="00000000" w:rsidRDefault="00000000" w:rsidRPr="00000000" w14:paraId="0000008D">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8E">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8F">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quality of public decision-making through the mechanisms of participatory democracy</w:t>
            </w:r>
            <w:r w:rsidDel="00000000" w:rsidR="00000000" w:rsidRPr="00000000">
              <w:rPr>
                <w:rtl w:val="0"/>
              </w:rPr>
            </w:r>
          </w:p>
        </w:tc>
        <w:tc>
          <w:tcPr>
            <w:vAlign w:val="top"/>
          </w:tcPr>
          <w:p w:rsidR="00000000" w:rsidDel="00000000" w:rsidP="00000000" w:rsidRDefault="00000000" w:rsidRPr="00000000" w14:paraId="00000092">
            <w:pPr>
              <w:spacing w:after="120" w:line="240" w:lineRule="auto"/>
              <w:jc w:val="both"/>
              <w:rPr>
                <w:rFonts w:ascii="Roboto Light" w:cs="Roboto Light" w:eastAsia="Roboto Light" w:hAnsi="Roboto Light"/>
              </w:rPr>
            </w:pPr>
            <w:r w:rsidDel="00000000" w:rsidR="00000000" w:rsidRPr="00000000">
              <w:rPr>
                <w:rtl w:val="0"/>
              </w:rPr>
            </w:r>
          </w:p>
        </w:tc>
      </w:tr>
      <w:tr>
        <w:trPr>
          <w:trHeight w:val="240" w:hRule="atLeast"/>
        </w:trPr>
        <w:tc>
          <w:tcPr>
            <w:vMerge w:val="continue"/>
            <w:vAlign w:val="top"/>
          </w:tcPr>
          <w:p w:rsidR="00000000" w:rsidDel="00000000" w:rsidP="00000000" w:rsidRDefault="00000000" w:rsidRPr="00000000" w14:paraId="00000093">
            <w:pPr>
              <w:spacing w:after="120" w:before="0" w:line="240" w:lineRule="auto"/>
              <w:ind w:left="0" w:firstLine="0"/>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94">
            <w:pPr>
              <w:tabs>
                <w:tab w:val="left" w:pos="142"/>
              </w:tabs>
              <w:spacing w:after="120" w:line="240" w:lineRule="auto"/>
              <w:ind w:left="0" w:firstLine="0"/>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To improve the evaluation and accountability of the mechanisms of participatory democracy </w:t>
            </w:r>
          </w:p>
        </w:tc>
        <w:tc>
          <w:tcPr>
            <w:vAlign w:val="top"/>
          </w:tcPr>
          <w:p w:rsidR="00000000" w:rsidDel="00000000" w:rsidP="00000000" w:rsidRDefault="00000000" w:rsidRPr="00000000" w14:paraId="00000097">
            <w:pPr>
              <w:spacing w:after="120" w:line="240" w:lineRule="auto"/>
              <w:jc w:val="both"/>
              <w:rPr>
                <w:rFonts w:ascii="Roboto Light" w:cs="Roboto Light" w:eastAsia="Roboto Light" w:hAnsi="Roboto Light"/>
              </w:rPr>
            </w:pPr>
            <w:r w:rsidDel="00000000" w:rsidR="00000000" w:rsidRPr="00000000">
              <w:rPr>
                <w:rtl w:val="0"/>
              </w:rPr>
            </w:r>
          </w:p>
        </w:tc>
      </w:tr>
      <w:tr>
        <w:tc>
          <w:tcPr>
            <w:vMerge w:val="restart"/>
            <w:vAlign w:val="top"/>
          </w:tcPr>
          <w:p w:rsidR="00000000" w:rsidDel="00000000" w:rsidP="00000000" w:rsidRDefault="00000000" w:rsidRPr="00000000" w14:paraId="00000098">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Territorial area</w:t>
            </w:r>
          </w:p>
        </w:tc>
        <w:tc>
          <w:tcPr>
            <w:gridSpan w:val="3"/>
            <w:vAlign w:val="top"/>
          </w:tcPr>
          <w:p w:rsidR="00000000" w:rsidDel="00000000" w:rsidP="00000000" w:rsidRDefault="00000000" w:rsidRPr="00000000" w14:paraId="00000099">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All the territory</w:t>
            </w:r>
            <w:r w:rsidDel="00000000" w:rsidR="00000000" w:rsidRPr="00000000">
              <w:rPr>
                <w:rtl w:val="0"/>
              </w:rPr>
            </w:r>
          </w:p>
        </w:tc>
        <w:tc>
          <w:tcPr>
            <w:vAlign w:val="top"/>
          </w:tcPr>
          <w:p w:rsidR="00000000" w:rsidDel="00000000" w:rsidP="00000000" w:rsidRDefault="00000000" w:rsidRPr="00000000" w14:paraId="0000009C">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9D">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9E">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District</w:t>
            </w:r>
          </w:p>
        </w:tc>
        <w:tc>
          <w:tcPr>
            <w:vAlign w:val="top"/>
          </w:tcPr>
          <w:p w:rsidR="00000000" w:rsidDel="00000000" w:rsidP="00000000" w:rsidRDefault="00000000" w:rsidRPr="00000000" w14:paraId="000000A1">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A2">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vAlign w:val="top"/>
          </w:tcPr>
          <w:p w:rsidR="00000000" w:rsidDel="00000000" w:rsidP="00000000" w:rsidRDefault="00000000" w:rsidRPr="00000000" w14:paraId="000000A3">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Neighbourhood</w:t>
            </w:r>
            <w:r w:rsidDel="00000000" w:rsidR="00000000" w:rsidRPr="00000000">
              <w:rPr>
                <w:rtl w:val="0"/>
              </w:rPr>
            </w:r>
          </w:p>
        </w:tc>
        <w:tc>
          <w:tcPr>
            <w:vAlign w:val="top"/>
          </w:tcPr>
          <w:p w:rsidR="00000000" w:rsidDel="00000000" w:rsidP="00000000" w:rsidRDefault="00000000" w:rsidRPr="00000000" w14:paraId="000000A6">
            <w:pPr>
              <w:spacing w:after="120" w:line="240" w:lineRule="auto"/>
              <w:jc w:val="both"/>
              <w:rPr>
                <w:rFonts w:ascii="Roboto Light" w:cs="Roboto Light" w:eastAsia="Roboto Light" w:hAnsi="Roboto Light"/>
              </w:rPr>
            </w:pPr>
            <w:r w:rsidDel="00000000" w:rsidR="00000000" w:rsidRPr="00000000">
              <w:rPr>
                <w:rtl w:val="0"/>
              </w:rPr>
            </w:r>
          </w:p>
        </w:tc>
      </w:tr>
      <w:tr>
        <w:trPr>
          <w:trHeight w:val="60" w:hRule="atLeast"/>
        </w:trPr>
        <w:tc>
          <w:tcPr>
            <w:vMerge w:val="restart"/>
            <w:vAlign w:val="top"/>
          </w:tcPr>
          <w:p w:rsidR="00000000" w:rsidDel="00000000" w:rsidP="00000000" w:rsidRDefault="00000000" w:rsidRPr="00000000" w14:paraId="000000A7">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Thematic area</w:t>
            </w:r>
          </w:p>
        </w:tc>
        <w:tc>
          <w:tcPr>
            <w:gridSpan w:val="3"/>
          </w:tcPr>
          <w:p w:rsidR="00000000" w:rsidDel="00000000" w:rsidP="00000000" w:rsidRDefault="00000000" w:rsidRPr="00000000" w14:paraId="000000A8">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Governance</w:t>
            </w:r>
          </w:p>
        </w:tc>
        <w:tc>
          <w:tcPr>
            <w:vAlign w:val="top"/>
          </w:tcPr>
          <w:p w:rsidR="00000000" w:rsidDel="00000000" w:rsidP="00000000" w:rsidRDefault="00000000" w:rsidRPr="00000000" w14:paraId="000000AB">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AC">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AD">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Education </w:t>
            </w:r>
          </w:p>
        </w:tc>
        <w:tc>
          <w:tcPr>
            <w:vAlign w:val="top"/>
          </w:tcPr>
          <w:p w:rsidR="00000000" w:rsidDel="00000000" w:rsidP="00000000" w:rsidRDefault="00000000" w:rsidRPr="00000000" w14:paraId="000000B0">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B1">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B2">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Transport </w:t>
            </w:r>
          </w:p>
        </w:tc>
        <w:tc>
          <w:tcPr>
            <w:vAlign w:val="top"/>
          </w:tcPr>
          <w:p w:rsidR="00000000" w:rsidDel="00000000" w:rsidP="00000000" w:rsidRDefault="00000000" w:rsidRPr="00000000" w14:paraId="000000B5">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B6">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B7">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Urban management</w:t>
            </w:r>
            <w:r w:rsidDel="00000000" w:rsidR="00000000" w:rsidRPr="00000000">
              <w:rPr>
                <w:rtl w:val="0"/>
              </w:rPr>
            </w:r>
          </w:p>
        </w:tc>
        <w:tc>
          <w:tcPr>
            <w:vAlign w:val="top"/>
          </w:tcPr>
          <w:p w:rsidR="00000000" w:rsidDel="00000000" w:rsidP="00000000" w:rsidRDefault="00000000" w:rsidRPr="00000000" w14:paraId="000000BA">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BB">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BC">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Health</w:t>
            </w:r>
            <w:r w:rsidDel="00000000" w:rsidR="00000000" w:rsidRPr="00000000">
              <w:rPr>
                <w:rtl w:val="0"/>
              </w:rPr>
            </w:r>
          </w:p>
        </w:tc>
        <w:tc>
          <w:tcPr>
            <w:vAlign w:val="top"/>
          </w:tcPr>
          <w:p w:rsidR="00000000" w:rsidDel="00000000" w:rsidP="00000000" w:rsidRDefault="00000000" w:rsidRPr="00000000" w14:paraId="000000BF">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C0">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C1">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Security</w:t>
            </w:r>
          </w:p>
        </w:tc>
        <w:tc>
          <w:tcPr>
            <w:vAlign w:val="top"/>
          </w:tcPr>
          <w:p w:rsidR="00000000" w:rsidDel="00000000" w:rsidP="00000000" w:rsidRDefault="00000000" w:rsidRPr="00000000" w14:paraId="000000C4">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C5">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C6">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Environment and/or urban agriculture</w:t>
            </w:r>
            <w:r w:rsidDel="00000000" w:rsidR="00000000" w:rsidRPr="00000000">
              <w:rPr>
                <w:rtl w:val="0"/>
              </w:rPr>
            </w:r>
          </w:p>
        </w:tc>
        <w:tc>
          <w:tcPr>
            <w:vAlign w:val="top"/>
          </w:tcPr>
          <w:p w:rsidR="00000000" w:rsidDel="00000000" w:rsidP="00000000" w:rsidRDefault="00000000" w:rsidRPr="00000000" w14:paraId="000000C9">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CA">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CB">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New social movements and associationism</w:t>
            </w:r>
            <w:r w:rsidDel="00000000" w:rsidR="00000000" w:rsidRPr="00000000">
              <w:rPr>
                <w:rtl w:val="0"/>
              </w:rPr>
            </w:r>
          </w:p>
        </w:tc>
        <w:tc>
          <w:tcPr>
            <w:vAlign w:val="top"/>
          </w:tcPr>
          <w:p w:rsidR="00000000" w:rsidDel="00000000" w:rsidP="00000000" w:rsidRDefault="00000000" w:rsidRPr="00000000" w14:paraId="000000CE">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CF">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D0">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Culture</w:t>
            </w:r>
          </w:p>
        </w:tc>
        <w:tc>
          <w:tcPr>
            <w:vAlign w:val="top"/>
          </w:tcPr>
          <w:p w:rsidR="00000000" w:rsidDel="00000000" w:rsidP="00000000" w:rsidRDefault="00000000" w:rsidRPr="00000000" w14:paraId="000000D3">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D4">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D5">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Housing</w:t>
            </w:r>
            <w:r w:rsidDel="00000000" w:rsidR="00000000" w:rsidRPr="00000000">
              <w:rPr>
                <w:rtl w:val="0"/>
              </w:rPr>
            </w:r>
          </w:p>
        </w:tc>
        <w:tc>
          <w:tcPr>
            <w:vAlign w:val="top"/>
          </w:tcPr>
          <w:p w:rsidR="00000000" w:rsidDel="00000000" w:rsidP="00000000" w:rsidRDefault="00000000" w:rsidRPr="00000000" w14:paraId="000000D8">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D9">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DA">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Job creation</w:t>
            </w:r>
            <w:r w:rsidDel="00000000" w:rsidR="00000000" w:rsidRPr="00000000">
              <w:rPr>
                <w:rtl w:val="0"/>
              </w:rPr>
            </w:r>
          </w:p>
        </w:tc>
        <w:tc>
          <w:tcPr>
            <w:vAlign w:val="top"/>
          </w:tcPr>
          <w:p w:rsidR="00000000" w:rsidDel="00000000" w:rsidP="00000000" w:rsidRDefault="00000000" w:rsidRPr="00000000" w14:paraId="000000DD">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DE">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DF">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Decentralization</w:t>
            </w:r>
            <w:r w:rsidDel="00000000" w:rsidR="00000000" w:rsidRPr="00000000">
              <w:rPr>
                <w:rtl w:val="0"/>
              </w:rPr>
            </w:r>
          </w:p>
        </w:tc>
        <w:tc>
          <w:tcPr>
            <w:vAlign w:val="top"/>
          </w:tcPr>
          <w:p w:rsidR="00000000" w:rsidDel="00000000" w:rsidP="00000000" w:rsidRDefault="00000000" w:rsidRPr="00000000" w14:paraId="000000E2">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E3">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E4">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Local development</w:t>
            </w:r>
            <w:r w:rsidDel="00000000" w:rsidR="00000000" w:rsidRPr="00000000">
              <w:rPr>
                <w:rtl w:val="0"/>
              </w:rPr>
            </w:r>
          </w:p>
        </w:tc>
        <w:tc>
          <w:tcPr>
            <w:vAlign w:val="top"/>
          </w:tcPr>
          <w:p w:rsidR="00000000" w:rsidDel="00000000" w:rsidP="00000000" w:rsidRDefault="00000000" w:rsidRPr="00000000" w14:paraId="000000E7">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E8">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E9">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Training/learning</w:t>
            </w:r>
            <w:r w:rsidDel="00000000" w:rsidR="00000000" w:rsidRPr="00000000">
              <w:rPr>
                <w:rtl w:val="0"/>
              </w:rPr>
            </w:r>
          </w:p>
        </w:tc>
        <w:tc>
          <w:tcPr>
            <w:vAlign w:val="top"/>
          </w:tcPr>
          <w:p w:rsidR="00000000" w:rsidDel="00000000" w:rsidP="00000000" w:rsidRDefault="00000000" w:rsidRPr="00000000" w14:paraId="000000EC">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ED">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EE">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Economy and/or finances</w:t>
            </w:r>
            <w:r w:rsidDel="00000000" w:rsidR="00000000" w:rsidRPr="00000000">
              <w:rPr>
                <w:rtl w:val="0"/>
              </w:rPr>
            </w:r>
          </w:p>
        </w:tc>
        <w:tc>
          <w:tcPr>
            <w:vAlign w:val="top"/>
          </w:tcPr>
          <w:p w:rsidR="00000000" w:rsidDel="00000000" w:rsidP="00000000" w:rsidRDefault="00000000" w:rsidRPr="00000000" w14:paraId="000000F1">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F2">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F3">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Legal regulations</w:t>
            </w:r>
            <w:r w:rsidDel="00000000" w:rsidR="00000000" w:rsidRPr="00000000">
              <w:rPr>
                <w:rtl w:val="0"/>
              </w:rPr>
            </w:r>
          </w:p>
        </w:tc>
        <w:tc>
          <w:tcPr>
            <w:vAlign w:val="top"/>
          </w:tcPr>
          <w:p w:rsidR="00000000" w:rsidDel="00000000" w:rsidP="00000000" w:rsidRDefault="00000000" w:rsidRPr="00000000" w14:paraId="000000F6">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F7">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F8">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Social inclusion</w:t>
            </w:r>
            <w:r w:rsidDel="00000000" w:rsidR="00000000" w:rsidRPr="00000000">
              <w:rPr>
                <w:rtl w:val="0"/>
              </w:rPr>
            </w:r>
          </w:p>
        </w:tc>
        <w:tc>
          <w:tcPr>
            <w:vAlign w:val="top"/>
          </w:tcPr>
          <w:p w:rsidR="00000000" w:rsidDel="00000000" w:rsidP="00000000" w:rsidRDefault="00000000" w:rsidRPr="00000000" w14:paraId="000000FB">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0FC">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0FD">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All</w:t>
            </w:r>
            <w:r w:rsidDel="00000000" w:rsidR="00000000" w:rsidRPr="00000000">
              <w:rPr>
                <w:rtl w:val="0"/>
              </w:rPr>
            </w:r>
          </w:p>
        </w:tc>
        <w:tc>
          <w:tcPr>
            <w:vAlign w:val="top"/>
          </w:tcPr>
          <w:p w:rsidR="00000000" w:rsidDel="00000000" w:rsidP="00000000" w:rsidRDefault="00000000" w:rsidRPr="00000000" w14:paraId="00000100">
            <w:pPr>
              <w:spacing w:after="120" w:line="240" w:lineRule="auto"/>
              <w:jc w:val="both"/>
              <w:rPr>
                <w:rFonts w:ascii="Roboto Light" w:cs="Roboto Light" w:eastAsia="Roboto Light" w:hAnsi="Roboto Light"/>
              </w:rPr>
            </w:pPr>
            <w:r w:rsidDel="00000000" w:rsidR="00000000" w:rsidRPr="00000000">
              <w:rPr>
                <w:rtl w:val="0"/>
              </w:rPr>
            </w:r>
          </w:p>
        </w:tc>
      </w:tr>
      <w:tr>
        <w:tc>
          <w:tcPr>
            <w:vMerge w:val="continue"/>
            <w:vAlign w:val="top"/>
          </w:tcPr>
          <w:p w:rsidR="00000000" w:rsidDel="00000000" w:rsidP="00000000" w:rsidRDefault="00000000" w:rsidRPr="00000000" w14:paraId="00000101">
            <w:pPr>
              <w:widowControl w:val="0"/>
              <w:spacing w:after="120" w:line="240" w:lineRule="auto"/>
              <w:jc w:val="both"/>
              <w:rPr>
                <w:rFonts w:ascii="Roboto Light" w:cs="Roboto Light" w:eastAsia="Roboto Light" w:hAnsi="Roboto Light"/>
              </w:rPr>
            </w:pPr>
            <w:r w:rsidDel="00000000" w:rsidR="00000000" w:rsidRPr="00000000">
              <w:rPr>
                <w:rtl w:val="0"/>
              </w:rPr>
            </w:r>
          </w:p>
        </w:tc>
        <w:tc>
          <w:tcPr>
            <w:gridSpan w:val="3"/>
          </w:tcPr>
          <w:p w:rsidR="00000000" w:rsidDel="00000000" w:rsidP="00000000" w:rsidRDefault="00000000" w:rsidRPr="00000000" w14:paraId="00000102">
            <w:pPr>
              <w:spacing w:after="120" w:line="240" w:lineRule="auto"/>
              <w:jc w:val="both"/>
              <w:rPr>
                <w:rFonts w:ascii="Roboto Light" w:cs="Roboto Light" w:eastAsia="Roboto Light" w:hAnsi="Roboto Light"/>
              </w:rPr>
            </w:pPr>
            <w:r w:rsidDel="00000000" w:rsidR="00000000" w:rsidRPr="00000000">
              <w:rPr>
                <w:rFonts w:ascii="Roboto Light" w:cs="Roboto Light" w:eastAsia="Roboto Light" w:hAnsi="Roboto Light"/>
                <w:rtl w:val="0"/>
              </w:rPr>
              <w:t xml:space="preserve">Other</w:t>
            </w:r>
            <w:r w:rsidDel="00000000" w:rsidR="00000000" w:rsidRPr="00000000">
              <w:rPr>
                <w:rtl w:val="0"/>
              </w:rPr>
            </w:r>
          </w:p>
        </w:tc>
        <w:tc>
          <w:tcPr>
            <w:vAlign w:val="top"/>
          </w:tcPr>
          <w:p w:rsidR="00000000" w:rsidDel="00000000" w:rsidP="00000000" w:rsidRDefault="00000000" w:rsidRPr="00000000" w14:paraId="00000105">
            <w:pPr>
              <w:spacing w:after="120" w:line="240" w:lineRule="auto"/>
              <w:jc w:val="both"/>
              <w:rPr>
                <w:rFonts w:ascii="Roboto Light" w:cs="Roboto Light" w:eastAsia="Roboto Light" w:hAnsi="Roboto Light"/>
              </w:rPr>
            </w:pPr>
            <w:r w:rsidDel="00000000" w:rsidR="00000000" w:rsidRPr="00000000">
              <w:rPr>
                <w:rtl w:val="0"/>
              </w:rPr>
            </w:r>
          </w:p>
        </w:tc>
      </w:tr>
    </w:tbl>
    <w:p w:rsidR="00000000" w:rsidDel="00000000" w:rsidP="00000000" w:rsidRDefault="00000000" w:rsidRPr="00000000" w14:paraId="00000106">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07">
      <w:pPr>
        <w:spacing w:after="120" w:line="240" w:lineRule="auto"/>
        <w:jc w:val="both"/>
        <w:rPr>
          <w:rFonts w:ascii="Roboto Light" w:cs="Roboto Light" w:eastAsia="Roboto Light" w:hAnsi="Roboto Light"/>
          <w:sz w:val="28"/>
          <w:szCs w:val="28"/>
        </w:rPr>
      </w:pPr>
      <w:r w:rsidDel="00000000" w:rsidR="00000000" w:rsidRPr="00000000">
        <w:rPr>
          <w:rFonts w:ascii="Roboto Light" w:cs="Roboto Light" w:eastAsia="Roboto Light" w:hAnsi="Roboto Light"/>
          <w:color w:val="b45f06"/>
          <w:sz w:val="28"/>
          <w:szCs w:val="28"/>
          <w:rtl w:val="0"/>
        </w:rPr>
        <w:t xml:space="preserve">PART 2: DESCRIPTION OF THE EXPERIENCE </w:t>
      </w:r>
      <w:r w:rsidDel="00000000" w:rsidR="00000000" w:rsidRPr="00000000">
        <w:rPr>
          <w:rtl w:val="0"/>
        </w:rPr>
      </w:r>
    </w:p>
    <w:p w:rsidR="00000000" w:rsidDel="00000000" w:rsidP="00000000" w:rsidRDefault="00000000" w:rsidRPr="00000000" w14:paraId="00000108">
      <w:pPr>
        <w:spacing w:after="120" w:line="240" w:lineRule="auto"/>
        <w:jc w:val="both"/>
        <w:rPr>
          <w:rFonts w:ascii="Roboto Light" w:cs="Roboto Light" w:eastAsia="Roboto Light" w:hAnsi="Roboto Light"/>
          <w:sz w:val="24"/>
          <w:szCs w:val="24"/>
        </w:rPr>
      </w:pPr>
      <w:r w:rsidDel="00000000" w:rsidR="00000000" w:rsidRPr="00000000">
        <w:rPr>
          <w:rFonts w:ascii="Roboto Light" w:cs="Roboto Light" w:eastAsia="Roboto Light" w:hAnsi="Roboto Light"/>
          <w:sz w:val="24"/>
          <w:szCs w:val="24"/>
          <w:rtl w:val="0"/>
        </w:rPr>
        <w:t xml:space="preserve">Objectives </w:t>
      </w:r>
      <w:r w:rsidDel="00000000" w:rsidR="00000000" w:rsidRPr="00000000">
        <w:rPr>
          <w:rtl w:val="0"/>
        </w:rPr>
      </w:r>
    </w:p>
    <w:tbl>
      <w:tblPr>
        <w:tblStyle w:val="Table2"/>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rPr>
          <w:trHeight w:val="600" w:hRule="atLeast"/>
        </w:trPr>
        <w:tc>
          <w:tcPr>
            <w:vAlign w:val="top"/>
          </w:tcPr>
          <w:p w:rsidR="00000000" w:rsidDel="00000000" w:rsidP="00000000" w:rsidRDefault="00000000" w:rsidRPr="00000000" w14:paraId="00000109">
            <w:pPr>
              <w:spacing w:after="120" w:line="240" w:lineRule="auto"/>
              <w:jc w:val="both"/>
              <w:rPr>
                <w:rFonts w:ascii="Roboto" w:cs="Roboto" w:eastAsia="Roboto" w:hAnsi="Roboto"/>
                <w:b w:val="1"/>
                <w:i w:val="1"/>
              </w:rPr>
            </w:pPr>
            <w:r w:rsidDel="00000000" w:rsidR="00000000" w:rsidRPr="00000000">
              <w:rPr>
                <w:rFonts w:ascii="Roboto" w:cs="Roboto" w:eastAsia="Roboto" w:hAnsi="Roboto"/>
                <w:b w:val="1"/>
                <w:rtl w:val="0"/>
              </w:rPr>
              <w:t xml:space="preserve">Main objective of the innovative experience: </w:t>
            </w:r>
            <w:r w:rsidDel="00000000" w:rsidR="00000000" w:rsidRPr="00000000">
              <w:rPr>
                <w:rtl w:val="0"/>
              </w:rPr>
            </w:r>
          </w:p>
          <w:p w:rsidR="00000000" w:rsidDel="00000000" w:rsidP="00000000" w:rsidRDefault="00000000" w:rsidRPr="00000000" w14:paraId="0000010A">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Choose the one you consider the most important out of the objectives mentioned in part 1</w:t>
            </w:r>
          </w:p>
          <w:p w:rsidR="00000000" w:rsidDel="00000000" w:rsidP="00000000" w:rsidRDefault="00000000" w:rsidRPr="00000000" w14:paraId="0000010B">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color w:val="ff0000"/>
                <w:sz w:val="28"/>
                <w:szCs w:val="28"/>
                <w:rtl w:val="0"/>
              </w:rPr>
              <w:t xml:space="preserve">(100 words maximum)</w:t>
            </w:r>
            <w:r w:rsidDel="00000000" w:rsidR="00000000" w:rsidRPr="00000000">
              <w:rPr>
                <w:rtl w:val="0"/>
              </w:rPr>
            </w:r>
          </w:p>
        </w:tc>
      </w:tr>
      <w:tr>
        <w:trPr>
          <w:trHeight w:val="600" w:hRule="atLeast"/>
        </w:trPr>
        <w:tc>
          <w:tcPr>
            <w:vAlign w:val="top"/>
          </w:tcPr>
          <w:p w:rsidR="00000000" w:rsidDel="00000000" w:rsidP="00000000" w:rsidRDefault="00000000" w:rsidRPr="00000000" w14:paraId="0000010C">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How have you achieved this objective</w:t>
            </w:r>
            <w:r w:rsidDel="00000000" w:rsidR="00000000" w:rsidRPr="00000000">
              <w:rPr>
                <w:rFonts w:ascii="Roboto" w:cs="Roboto" w:eastAsia="Roboto" w:hAnsi="Roboto"/>
                <w:b w:val="1"/>
                <w:rtl w:val="0"/>
              </w:rPr>
              <w:t xml:space="preserve">?</w:t>
            </w:r>
          </w:p>
          <w:p w:rsidR="00000000" w:rsidDel="00000000" w:rsidP="00000000" w:rsidRDefault="00000000" w:rsidRPr="00000000" w14:paraId="0000010D">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(200 words maximum)</w:t>
            </w:r>
          </w:p>
          <w:p w:rsidR="00000000" w:rsidDel="00000000" w:rsidP="00000000" w:rsidRDefault="00000000" w:rsidRPr="00000000" w14:paraId="0000010E">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0F">
            <w:pPr>
              <w:spacing w:after="120" w:line="240" w:lineRule="auto"/>
              <w:jc w:val="both"/>
              <w:rPr>
                <w:rFonts w:ascii="Roboto" w:cs="Roboto" w:eastAsia="Roboto" w:hAnsi="Roboto"/>
                <w:b w:val="1"/>
                <w:color w:val="b45f06"/>
              </w:rPr>
            </w:pPr>
            <w:r w:rsidDel="00000000" w:rsidR="00000000" w:rsidRPr="00000000">
              <w:rPr>
                <w:rFonts w:ascii="Roboto" w:cs="Roboto" w:eastAsia="Roboto" w:hAnsi="Roboto"/>
                <w:b w:val="1"/>
                <w:rtl w:val="0"/>
              </w:rPr>
              <w:t xml:space="preserve">To what extent has this objective been achieved?</w:t>
            </w:r>
            <w:r w:rsidDel="00000000" w:rsidR="00000000" w:rsidRPr="00000000">
              <w:rPr>
                <w:rtl w:val="0"/>
              </w:rPr>
            </w:r>
          </w:p>
          <w:p w:rsidR="00000000" w:rsidDel="00000000" w:rsidP="00000000" w:rsidRDefault="00000000" w:rsidRPr="00000000" w14:paraId="00000110">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(200 words maximum)</w:t>
            </w:r>
          </w:p>
          <w:p w:rsidR="00000000" w:rsidDel="00000000" w:rsidP="00000000" w:rsidRDefault="00000000" w:rsidRPr="00000000" w14:paraId="00000111">
            <w:pPr>
              <w:spacing w:after="120" w:lineRule="auto"/>
              <w:jc w:val="both"/>
              <w:rPr>
                <w:rFonts w:ascii="Roboto Light" w:cs="Roboto Light" w:eastAsia="Roboto Light" w:hAnsi="Roboto Light"/>
                <w:sz w:val="28"/>
                <w:szCs w:val="28"/>
              </w:rPr>
            </w:pPr>
            <w:r w:rsidDel="00000000" w:rsidR="00000000" w:rsidRPr="00000000">
              <w:rPr>
                <w:rtl w:val="0"/>
              </w:rPr>
            </w:r>
          </w:p>
        </w:tc>
      </w:tr>
    </w:tbl>
    <w:p w:rsidR="00000000" w:rsidDel="00000000" w:rsidP="00000000" w:rsidRDefault="00000000" w:rsidRPr="00000000" w14:paraId="00000112">
      <w:pPr>
        <w:spacing w:after="120" w:line="240" w:lineRule="auto"/>
        <w:jc w:val="both"/>
        <w:rPr>
          <w:rFonts w:ascii="Roboto Light" w:cs="Roboto Light" w:eastAsia="Roboto Light" w:hAnsi="Roboto Light"/>
        </w:rPr>
      </w:pPr>
      <w:r w:rsidDel="00000000" w:rsidR="00000000" w:rsidRPr="00000000">
        <w:rPr>
          <w:rtl w:val="0"/>
        </w:rPr>
      </w:r>
    </w:p>
    <w:p w:rsidR="00000000" w:rsidDel="00000000" w:rsidP="00000000" w:rsidRDefault="00000000" w:rsidRPr="00000000" w14:paraId="00000113">
      <w:pPr>
        <w:spacing w:after="120" w:line="240" w:lineRule="auto"/>
        <w:jc w:val="both"/>
        <w:rPr>
          <w:rFonts w:ascii="Roboto Light" w:cs="Roboto Light" w:eastAsia="Roboto Light" w:hAnsi="Roboto Light"/>
          <w:sz w:val="28"/>
          <w:szCs w:val="28"/>
        </w:rPr>
      </w:pPr>
      <w:r w:rsidDel="00000000" w:rsidR="00000000" w:rsidRPr="00000000">
        <w:rPr>
          <w:rFonts w:ascii="Roboto Light" w:cs="Roboto Light" w:eastAsia="Roboto Light" w:hAnsi="Roboto Light"/>
          <w:sz w:val="28"/>
          <w:szCs w:val="28"/>
          <w:rtl w:val="0"/>
        </w:rPr>
        <w:t xml:space="preserve">Dimensions of the experience</w:t>
      </w:r>
      <w:r w:rsidDel="00000000" w:rsidR="00000000" w:rsidRPr="00000000">
        <w:rPr>
          <w:rtl w:val="0"/>
        </w:rPr>
      </w:r>
    </w:p>
    <w:tbl>
      <w:tblPr>
        <w:tblStyle w:val="Table3"/>
        <w:tblW w:w="9150.0" w:type="dxa"/>
        <w:jc w:val="left"/>
        <w:tblInd w:w="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0"/>
        <w:tblGridChange w:id="0">
          <w:tblGrid>
            <w:gridCol w:w="9150"/>
          </w:tblGrid>
        </w:tblGridChange>
      </w:tblGrid>
      <w:tr>
        <w:tc>
          <w:tcPr>
            <w:vAlign w:val="top"/>
          </w:tcPr>
          <w:p w:rsidR="00000000" w:rsidDel="00000000" w:rsidP="00000000" w:rsidRDefault="00000000" w:rsidRPr="00000000" w14:paraId="00000114">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Which is the most innovative aspect of the experience?</w:t>
            </w:r>
          </w:p>
          <w:p w:rsidR="00000000" w:rsidDel="00000000" w:rsidP="00000000" w:rsidRDefault="00000000" w:rsidRPr="00000000" w14:paraId="00000115">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Explain what you think is the most innovative aspect of the practice. It is not necessary to repeat what you have already presented in the original candidacy through the ParticipateOIDP platform (the jury will have direct access to that proposal). Explaining that it is the first time this kind of practice is implemented in your city, village or region does not suffice. However, it will be considered innovative if this involves a significant adaptation of this kind of practice to the particular context.</w:t>
            </w:r>
          </w:p>
          <w:p w:rsidR="00000000" w:rsidDel="00000000" w:rsidP="00000000" w:rsidRDefault="00000000" w:rsidRPr="00000000" w14:paraId="00000116">
            <w:pPr>
              <w:spacing w:after="120" w:lineRule="auto"/>
              <w:jc w:val="both"/>
              <w:rPr>
                <w:rFonts w:ascii="Roboto Light" w:cs="Roboto Light" w:eastAsia="Roboto Light" w:hAnsi="Roboto Light"/>
                <w:i w:val="1"/>
              </w:rPr>
            </w:pPr>
            <w:r w:rsidDel="00000000" w:rsidR="00000000" w:rsidRPr="00000000">
              <w:rPr>
                <w:rFonts w:ascii="Roboto Light" w:cs="Roboto Light" w:eastAsia="Roboto Light" w:hAnsi="Roboto Light"/>
                <w:color w:val="ff0000"/>
                <w:sz w:val="28"/>
                <w:szCs w:val="28"/>
                <w:rtl w:val="0"/>
              </w:rPr>
              <w:t xml:space="preserve">(250 words maximum)</w:t>
            </w:r>
            <w:r w:rsidDel="00000000" w:rsidR="00000000" w:rsidRPr="00000000">
              <w:rPr>
                <w:rtl w:val="0"/>
              </w:rPr>
            </w:r>
          </w:p>
        </w:tc>
      </w:tr>
      <w:tr>
        <w:tc>
          <w:tcPr>
            <w:vAlign w:val="top"/>
          </w:tcPr>
          <w:p w:rsidR="00000000" w:rsidDel="00000000" w:rsidP="00000000" w:rsidRDefault="00000000" w:rsidRPr="00000000" w14:paraId="00000117">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To what extent is the procedure transferable?</w:t>
            </w:r>
            <w:r w:rsidDel="00000000" w:rsidR="00000000" w:rsidRPr="00000000">
              <w:rPr>
                <w:rtl w:val="0"/>
              </w:rPr>
            </w:r>
          </w:p>
          <w:p w:rsidR="00000000" w:rsidDel="00000000" w:rsidP="00000000" w:rsidRDefault="00000000" w:rsidRPr="00000000" w14:paraId="00000118">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Explain to what extent the experience has the capacity to allow the repetition of the essential elements which constitutes it in a different context to that of its creation with a great chance of success. Which elements do you think are replicable? How can other institutions access these elements?</w:t>
            </w:r>
            <w:r w:rsidDel="00000000" w:rsidR="00000000" w:rsidRPr="00000000">
              <w:rPr>
                <w:rtl w:val="0"/>
              </w:rPr>
            </w:r>
          </w:p>
          <w:p w:rsidR="00000000" w:rsidDel="00000000" w:rsidP="00000000" w:rsidRDefault="00000000" w:rsidRPr="00000000" w14:paraId="00000119">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(100 words maximum)</w:t>
            </w:r>
          </w:p>
          <w:p w:rsidR="00000000" w:rsidDel="00000000" w:rsidP="00000000" w:rsidRDefault="00000000" w:rsidRPr="00000000" w14:paraId="0000011A">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1B">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Why do you consider that the experience is feasible?</w:t>
            </w:r>
            <w:r w:rsidDel="00000000" w:rsidR="00000000" w:rsidRPr="00000000">
              <w:rPr>
                <w:rtl w:val="0"/>
              </w:rPr>
            </w:r>
          </w:p>
          <w:p w:rsidR="00000000" w:rsidDel="00000000" w:rsidP="00000000" w:rsidRDefault="00000000" w:rsidRPr="00000000" w14:paraId="0000011C">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Explain how the economical, technical, organizational and socio-political context was taken into account when designing the experience and how this improved the chances of success of the experience. Which measures were taken when considering the context?</w:t>
            </w:r>
            <w:r w:rsidDel="00000000" w:rsidR="00000000" w:rsidRPr="00000000">
              <w:rPr>
                <w:rtl w:val="0"/>
              </w:rPr>
            </w:r>
          </w:p>
          <w:p w:rsidR="00000000" w:rsidDel="00000000" w:rsidP="00000000" w:rsidRDefault="00000000" w:rsidRPr="00000000" w14:paraId="0000011D">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(200 words maximum)</w:t>
            </w:r>
          </w:p>
          <w:p w:rsidR="00000000" w:rsidDel="00000000" w:rsidP="00000000" w:rsidRDefault="00000000" w:rsidRPr="00000000" w14:paraId="0000011E">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1F">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How has the experience been coordinated with other actors and processes?</w:t>
            </w:r>
          </w:p>
          <w:p w:rsidR="00000000" w:rsidDel="00000000" w:rsidP="00000000" w:rsidRDefault="00000000" w:rsidRPr="00000000" w14:paraId="00000120">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Explain how the experience has been coordinated with simultaneous or pre-existing actors and processes. Explain the success rate of this coordination.</w:t>
            </w:r>
            <w:r w:rsidDel="00000000" w:rsidR="00000000" w:rsidRPr="00000000">
              <w:rPr>
                <w:rtl w:val="0"/>
              </w:rPr>
            </w:r>
          </w:p>
          <w:p w:rsidR="00000000" w:rsidDel="00000000" w:rsidP="00000000" w:rsidRDefault="00000000" w:rsidRPr="00000000" w14:paraId="00000121">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(200 words maximum)</w:t>
            </w:r>
          </w:p>
          <w:p w:rsidR="00000000" w:rsidDel="00000000" w:rsidP="00000000" w:rsidRDefault="00000000" w:rsidRPr="00000000" w14:paraId="00000122">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23">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What has been the level of co-responsibility?</w:t>
            </w:r>
          </w:p>
          <w:p w:rsidR="00000000" w:rsidDel="00000000" w:rsidP="00000000" w:rsidRDefault="00000000" w:rsidRPr="00000000" w14:paraId="00000124">
            <w:pPr>
              <w:spacing w:after="120" w:line="240" w:lineRule="auto"/>
              <w:jc w:val="both"/>
              <w:rPr>
                <w:rFonts w:ascii="Roboto Light" w:cs="Roboto Light" w:eastAsia="Roboto Light" w:hAnsi="Roboto Light"/>
                <w:color w:val="0000ff"/>
              </w:rPr>
            </w:pPr>
            <w:r w:rsidDel="00000000" w:rsidR="00000000" w:rsidRPr="00000000">
              <w:rPr>
                <w:rFonts w:ascii="Roboto Light" w:cs="Roboto Light" w:eastAsia="Roboto Light" w:hAnsi="Roboto Light"/>
                <w:i w:val="1"/>
                <w:rtl w:val="0"/>
              </w:rPr>
              <w:t xml:space="preserve">Explain the type of implication of other political or technical actors and citizens (organised and unorganised). Which roles did these participants undertake?</w:t>
            </w:r>
            <w:r w:rsidDel="00000000" w:rsidR="00000000" w:rsidRPr="00000000">
              <w:rPr>
                <w:rtl w:val="0"/>
              </w:rPr>
            </w:r>
          </w:p>
          <w:p w:rsidR="00000000" w:rsidDel="00000000" w:rsidP="00000000" w:rsidRDefault="00000000" w:rsidRPr="00000000" w14:paraId="00000125">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(200 words maximum)</w:t>
            </w:r>
          </w:p>
          <w:p w:rsidR="00000000" w:rsidDel="00000000" w:rsidP="00000000" w:rsidRDefault="00000000" w:rsidRPr="00000000" w14:paraId="00000126">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27">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Which evaluation and accountability mechanisms were used?</w:t>
            </w:r>
          </w:p>
          <w:p w:rsidR="00000000" w:rsidDel="00000000" w:rsidP="00000000" w:rsidRDefault="00000000" w:rsidRPr="00000000" w14:paraId="00000128">
            <w:pPr>
              <w:spacing w:after="120" w:line="240" w:lineRule="auto"/>
              <w:jc w:val="both"/>
              <w:rPr>
                <w:rFonts w:ascii="Roboto Light" w:cs="Roboto Light" w:eastAsia="Roboto Light" w:hAnsi="Roboto Light"/>
                <w:i w:val="1"/>
              </w:rPr>
            </w:pPr>
            <w:r w:rsidDel="00000000" w:rsidR="00000000" w:rsidRPr="00000000">
              <w:rPr>
                <w:rFonts w:ascii="Roboto Light" w:cs="Roboto Light" w:eastAsia="Roboto Light" w:hAnsi="Roboto Light"/>
                <w:i w:val="1"/>
                <w:rtl w:val="0"/>
              </w:rPr>
              <w:t xml:space="preserve">Explain the types of evaluation and accountability which were part of the planning, and how these have worked in practice. You may mention some results to exemplify it. How has the information been disseminated among the citizens? How was the feedback process done once the procedure had finished? Which have been the conclusions of the evaluation? (if they currently exist and, if not: when are they planned to be disclosed?)</w:t>
            </w:r>
          </w:p>
          <w:p w:rsidR="00000000" w:rsidDel="00000000" w:rsidP="00000000" w:rsidRDefault="00000000" w:rsidRPr="00000000" w14:paraId="00000129">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(250 words maximum)</w:t>
            </w:r>
          </w:p>
          <w:p w:rsidR="00000000" w:rsidDel="00000000" w:rsidP="00000000" w:rsidRDefault="00000000" w:rsidRPr="00000000" w14:paraId="0000012A">
            <w:pPr>
              <w:spacing w:after="120" w:lineRule="auto"/>
              <w:jc w:val="both"/>
              <w:rPr>
                <w:rFonts w:ascii="Roboto Light" w:cs="Roboto Light" w:eastAsia="Roboto Light" w:hAnsi="Roboto Light"/>
                <w:sz w:val="28"/>
                <w:szCs w:val="28"/>
              </w:rPr>
            </w:pPr>
            <w:r w:rsidDel="00000000" w:rsidR="00000000" w:rsidRPr="00000000">
              <w:rPr>
                <w:rtl w:val="0"/>
              </w:rPr>
            </w:r>
          </w:p>
        </w:tc>
      </w:tr>
      <w:tr>
        <w:tc>
          <w:tcPr>
            <w:vAlign w:val="top"/>
          </w:tcPr>
          <w:p w:rsidR="00000000" w:rsidDel="00000000" w:rsidP="00000000" w:rsidRDefault="00000000" w:rsidRPr="00000000" w14:paraId="0000012B">
            <w:pPr>
              <w:spacing w:after="120" w:line="240" w:lineRule="auto"/>
              <w:jc w:val="both"/>
              <w:rPr>
                <w:rFonts w:ascii="Roboto" w:cs="Roboto" w:eastAsia="Roboto" w:hAnsi="Roboto"/>
                <w:b w:val="1"/>
              </w:rPr>
            </w:pPr>
            <w:r w:rsidDel="00000000" w:rsidR="00000000" w:rsidRPr="00000000">
              <w:rPr>
                <w:rFonts w:ascii="Roboto" w:cs="Roboto" w:eastAsia="Roboto" w:hAnsi="Roboto"/>
                <w:b w:val="1"/>
                <w:rtl w:val="0"/>
              </w:rPr>
              <w:t xml:space="preserve">Summary of the experience</w:t>
            </w:r>
          </w:p>
          <w:p w:rsidR="00000000" w:rsidDel="00000000" w:rsidP="00000000" w:rsidRDefault="00000000" w:rsidRPr="00000000" w14:paraId="0000012C">
            <w:pPr>
              <w:spacing w:after="120" w:lineRule="auto"/>
              <w:jc w:val="both"/>
              <w:rPr>
                <w:rFonts w:ascii="Roboto Light" w:cs="Roboto Light" w:eastAsia="Roboto Light" w:hAnsi="Roboto Light"/>
                <w:color w:val="ff0000"/>
                <w:sz w:val="28"/>
                <w:szCs w:val="28"/>
              </w:rPr>
            </w:pPr>
            <w:r w:rsidDel="00000000" w:rsidR="00000000" w:rsidRPr="00000000">
              <w:rPr>
                <w:rFonts w:ascii="Roboto Light" w:cs="Roboto Light" w:eastAsia="Roboto Light" w:hAnsi="Roboto Light"/>
                <w:color w:val="ff0000"/>
                <w:sz w:val="28"/>
                <w:szCs w:val="28"/>
                <w:rtl w:val="0"/>
              </w:rPr>
              <w:t xml:space="preserve">(500 words maximum)</w:t>
            </w:r>
          </w:p>
          <w:p w:rsidR="00000000" w:rsidDel="00000000" w:rsidP="00000000" w:rsidRDefault="00000000" w:rsidRPr="00000000" w14:paraId="0000012D">
            <w:pPr>
              <w:spacing w:after="120" w:lineRule="auto"/>
              <w:jc w:val="both"/>
              <w:rPr>
                <w:rFonts w:ascii="Roboto Light" w:cs="Roboto Light" w:eastAsia="Roboto Light" w:hAnsi="Roboto Light"/>
                <w:color w:val="ff0000"/>
                <w:sz w:val="28"/>
                <w:szCs w:val="28"/>
              </w:rPr>
            </w:pPr>
            <w:r w:rsidDel="00000000" w:rsidR="00000000" w:rsidRPr="00000000">
              <w:rPr>
                <w:rtl w:val="0"/>
              </w:rPr>
            </w:r>
          </w:p>
        </w:tc>
      </w:tr>
    </w:tbl>
    <w:p w:rsidR="00000000" w:rsidDel="00000000" w:rsidP="00000000" w:rsidRDefault="00000000" w:rsidRPr="00000000" w14:paraId="0000012E">
      <w:pPr>
        <w:spacing w:after="120" w:line="240" w:lineRule="auto"/>
        <w:jc w:val="both"/>
        <w:rPr>
          <w:rFonts w:ascii="Roboto Light" w:cs="Roboto Light" w:eastAsia="Roboto Light" w:hAnsi="Roboto Light"/>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440" w:top="1440" w:left="1440" w:right="1440"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right"/>
      <w:rPr>
        <w:rFonts w:ascii="Roboto Light" w:cs="Roboto Light" w:eastAsia="Roboto Light" w:hAnsi="Roboto Light"/>
        <w:i w:val="0"/>
        <w:smallCaps w:val="0"/>
        <w:strike w:val="0"/>
        <w:color w:val="000000"/>
        <w:sz w:val="22"/>
        <w:szCs w:val="22"/>
        <w:u w:val="none"/>
        <w:shd w:fill="auto" w:val="clear"/>
        <w:vertAlign w:val="baseline"/>
      </w:rPr>
    </w:pPr>
    <w:r w:rsidDel="00000000" w:rsidR="00000000" w:rsidRPr="00000000">
      <w:rPr>
        <w:rFonts w:ascii="Roboto Light" w:cs="Roboto Light" w:eastAsia="Roboto Light" w:hAnsi="Roboto Light"/>
        <w:i w:val="0"/>
        <w:smallCaps w:val="0"/>
        <w:strike w:val="0"/>
        <w:color w:val="000000"/>
        <w:sz w:val="22"/>
        <w:szCs w:val="22"/>
        <w:u w:val="none"/>
        <w:shd w:fill="auto" w:val="clear"/>
        <w:vertAlign w:val="baseline"/>
        <w:rtl w:val="0"/>
      </w:rPr>
      <w:tab/>
    </w:r>
    <w:r w:rsidDel="00000000" w:rsidR="00000000" w:rsidRPr="00000000">
      <w:rPr>
        <w:rFonts w:ascii="Roboto Light" w:cs="Roboto Light" w:eastAsia="Roboto Light" w:hAnsi="Roboto Light"/>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left"/>
      <w:rPr>
        <w:rFonts w:ascii="Roboto Light" w:cs="Roboto Light" w:eastAsia="Roboto Light" w:hAnsi="Roboto Light"/>
        <w:i w:val="0"/>
        <w:smallCaps w:val="0"/>
        <w:strike w:val="0"/>
        <w:color w:val="000000"/>
        <w:sz w:val="18"/>
        <w:szCs w:val="18"/>
        <w:u w:val="none"/>
        <w:shd w:fill="auto" w:val="clear"/>
        <w:vertAlign w:val="baseline"/>
      </w:rPr>
    </w:pPr>
    <w:hyperlink r:id="rId1">
      <w:r w:rsidDel="00000000" w:rsidR="00000000" w:rsidRPr="00000000">
        <w:rPr>
          <w:rFonts w:ascii="Roboto Light" w:cs="Roboto Light" w:eastAsia="Roboto Light" w:hAnsi="Roboto Light"/>
          <w:i w:val="0"/>
          <w:smallCaps w:val="0"/>
          <w:strike w:val="0"/>
          <w:color w:val="0000ff"/>
          <w:sz w:val="18"/>
          <w:szCs w:val="18"/>
          <w:u w:val="single"/>
          <w:shd w:fill="auto" w:val="clear"/>
          <w:vertAlign w:val="baseline"/>
          <w:rtl w:val="0"/>
        </w:rPr>
        <w:t xml:space="preserve">http://www.oidp.net/en/</w:t>
      </w:r>
    </w:hyperlink>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ab/>
      <w:tab/>
    </w:r>
    <w:hyperlink r:id="rId2">
      <w:r w:rsidDel="00000000" w:rsidR="00000000" w:rsidRPr="00000000">
        <w:rPr>
          <w:rFonts w:ascii="Roboto Light" w:cs="Roboto Light" w:eastAsia="Roboto Light" w:hAnsi="Roboto Light"/>
          <w:color w:val="1155cc"/>
          <w:sz w:val="18"/>
          <w:szCs w:val="18"/>
          <w:u w:val="single"/>
          <w:rtl w:val="0"/>
        </w:rPr>
        <w:t xml:space="preserve">award@oidp.net</w:t>
      </w:r>
    </w:hyperlink>
    <w:r w:rsidDel="00000000" w:rsidR="00000000" w:rsidRPr="00000000">
      <w:rPr>
        <w:rFonts w:ascii="Roboto Light" w:cs="Roboto Light" w:eastAsia="Roboto Light" w:hAnsi="Roboto Light"/>
        <w:color w:val="000000"/>
        <w:sz w:val="18"/>
        <w:szCs w:val="18"/>
        <w:u w:val="none"/>
        <w:rtl w:val="0"/>
      </w:rPr>
      <w:t xml:space="preserve"> </w:t>
    </w:r>
    <w:r w:rsidDel="00000000" w:rsidR="00000000" w:rsidRPr="00000000">
      <w:rPr>
        <w:rFonts w:ascii="Roboto Light" w:cs="Roboto Light" w:eastAsia="Roboto Light" w:hAnsi="Roboto Light"/>
        <w:i w:val="0"/>
        <w:smallCaps w:val="0"/>
        <w:strike w:val="0"/>
        <w:color w:val="000000"/>
        <w:sz w:val="18"/>
        <w:szCs w:val="18"/>
        <w:u w:val="none"/>
        <w:shd w:fill="auto" w:val="clear"/>
        <w:vertAlign w:val="baseline"/>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pStyle w:val="Heading1"/>
      <w:spacing w:before="0" w:lineRule="auto"/>
      <w:ind w:firstLine="0"/>
      <w:jc w:val="left"/>
      <w:rPr>
        <w:rFonts w:ascii="Roboto Light" w:cs="Roboto Light" w:eastAsia="Roboto Light" w:hAnsi="Roboto Light"/>
        <w:b w:val="0"/>
        <w:sz w:val="28"/>
        <w:szCs w:val="28"/>
      </w:rPr>
    </w:pPr>
    <w:r w:rsidDel="00000000" w:rsidR="00000000" w:rsidRPr="00000000">
      <w:rPr>
        <w:rFonts w:ascii="Roboto Light" w:cs="Roboto Light" w:eastAsia="Roboto Light" w:hAnsi="Roboto Light"/>
        <w:b w:val="0"/>
        <w:sz w:val="28"/>
        <w:szCs w:val="28"/>
        <w:rtl w:val="0"/>
      </w:rPr>
      <w:t xml:space="preserve">15</w:t>
    </w:r>
    <w:r w:rsidDel="00000000" w:rsidR="00000000" w:rsidRPr="00000000">
      <w:rPr>
        <w:rFonts w:ascii="Roboto Light" w:cs="Roboto Light" w:eastAsia="Roboto Light" w:hAnsi="Roboto Light"/>
        <w:b w:val="0"/>
        <w:sz w:val="28"/>
        <w:szCs w:val="28"/>
        <w:vertAlign w:val="superscript"/>
        <w:rtl w:val="0"/>
      </w:rPr>
      <w:t xml:space="preserve">th</w:t>
    </w:r>
    <w:r w:rsidDel="00000000" w:rsidR="00000000" w:rsidRPr="00000000">
      <w:rPr>
        <w:rFonts w:ascii="Roboto Light" w:cs="Roboto Light" w:eastAsia="Roboto Light" w:hAnsi="Roboto Light"/>
        <w:b w:val="0"/>
        <w:sz w:val="28"/>
        <w:szCs w:val="28"/>
        <w:rtl w:val="0"/>
      </w:rPr>
      <w:t xml:space="preserve">  “Best Practice in Citizens’ Participation” Award</w:t>
    </w:r>
    <w:r w:rsidDel="00000000" w:rsidR="00000000" w:rsidRPr="00000000">
      <w:drawing>
        <wp:anchor allowOverlap="1" behindDoc="0" distB="57150" distT="57150" distL="57150" distR="57150" hidden="0" layoutInCell="1" locked="0" relativeHeight="0" simplePos="0">
          <wp:simplePos x="0" y="0"/>
          <wp:positionH relativeFrom="column">
            <wp:posOffset>4295775</wp:posOffset>
          </wp:positionH>
          <wp:positionV relativeFrom="paragraph">
            <wp:posOffset>38101</wp:posOffset>
          </wp:positionV>
          <wp:extent cx="1615440" cy="457200"/>
          <wp:effectExtent b="0" l="0" r="0" t="0"/>
          <wp:wrapSquare wrapText="bothSides" distB="57150" distT="57150" distL="57150" distR="57150"/>
          <wp:docPr id="1" name="image1.png"/>
          <a:graphic>
            <a:graphicData uri="http://schemas.openxmlformats.org/drawingml/2006/picture">
              <pic:pic>
                <pic:nvPicPr>
                  <pic:cNvPr id="0" name="image1.png"/>
                  <pic:cNvPicPr preferRelativeResize="0"/>
                </pic:nvPicPr>
                <pic:blipFill>
                  <a:blip r:embed="rId1"/>
                  <a:srcRect b="0" l="0" r="-2787" t="0"/>
                  <a:stretch>
                    <a:fillRect/>
                  </a:stretch>
                </pic:blipFill>
                <pic:spPr>
                  <a:xfrm>
                    <a:off x="0" y="0"/>
                    <a:ext cx="1615440" cy="457200"/>
                  </a:xfrm>
                  <a:prstGeom prst="rect"/>
                  <a:ln/>
                </pic:spPr>
              </pic:pic>
            </a:graphicData>
          </a:graphic>
        </wp:anchor>
      </w:drawing>
    </w:r>
  </w:p>
  <w:p w:rsidR="00000000" w:rsidDel="00000000" w:rsidP="00000000" w:rsidRDefault="00000000" w:rsidRPr="00000000" w14:paraId="00000130">
    <w:pPr>
      <w:rPr>
        <w:rFonts w:ascii="Roboto Light" w:cs="Roboto Light" w:eastAsia="Roboto Light" w:hAnsi="Roboto Light"/>
        <w:i w:val="1"/>
      </w:rPr>
    </w:pPr>
    <w:r w:rsidDel="00000000" w:rsidR="00000000" w:rsidRPr="00000000">
      <w:rPr>
        <w:rFonts w:ascii="Roboto Light" w:cs="Roboto Light" w:eastAsia="Roboto Light" w:hAnsi="Roboto Light"/>
        <w:i w:val="1"/>
        <w:sz w:val="24"/>
        <w:szCs w:val="24"/>
        <w:rtl w:val="0"/>
      </w:rPr>
      <w:t xml:space="preserve">Application Form</w:t>
    </w:r>
    <w:r w:rsidDel="00000000" w:rsidR="00000000" w:rsidRPr="00000000">
      <w:rPr>
        <w:rtl w:val="0"/>
      </w:rPr>
    </w:r>
  </w:p>
  <w:p w:rsidR="00000000" w:rsidDel="00000000" w:rsidP="00000000" w:rsidRDefault="00000000" w:rsidRPr="00000000" w14:paraId="00000131">
    <w:pPr>
      <w:jc w:val="both"/>
      <w:rPr>
        <w:sz w:val="24"/>
        <w:szCs w:val="24"/>
      </w:rPr>
    </w:pPr>
    <w:r w:rsidDel="00000000" w:rsidR="00000000" w:rsidRPr="00000000">
      <w:rPr>
        <w:rFonts w:ascii="Roboto" w:cs="Roboto" w:eastAsia="Roboto" w:hAnsi="Roboto"/>
        <w:b w:val="1"/>
        <w:sz w:val="24"/>
        <w:szCs w:val="24"/>
        <w:rtl w:val="0"/>
      </w:rPr>
      <w:tab/>
      <w:tab/>
      <w:tab/>
      <w:tab/>
      <w:tab/>
      <w:tab/>
      <w:tab/>
      <w:tab/>
      <w:tab/>
    </w: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color="000000" w:space="0" w:sz="0" w:val="none"/>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7">
    <w:pPr>
      <w:keepNext w:val="0"/>
      <w:keepLines w:val="0"/>
      <w:widowControl w:val="1"/>
      <w:pBdr>
        <w:top w:space="0" w:sz="0" w:val="nil"/>
        <w:left w:space="0" w:sz="0" w:val="nil"/>
        <w:bottom w:color="000000" w:space="1" w:sz="6" w:val="single"/>
        <w:right w:space="0" w:sz="0" w:val="nil"/>
        <w:between w:space="0" w:sz="0" w:val="nil"/>
      </w:pBdr>
      <w:shd w:fill="auto" w:val="clear"/>
      <w:tabs>
        <w:tab w:val="center" w:pos="4153"/>
        <w:tab w:val="right" w:pos="8306"/>
      </w:tabs>
      <w:spacing w:after="0" w:before="0" w:line="240" w:lineRule="auto"/>
      <w:ind w:left="0" w:right="0" w:firstLine="0"/>
      <w:jc w:val="center"/>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firstLine="709"/>
      <w:jc w:val="both"/>
    </w:pPr>
    <w:rPr>
      <w:rFonts w:ascii="Arial" w:cs="Arial" w:eastAsia="Arial" w:hAnsi="Arial"/>
      <w:b w:val="1"/>
      <w:sz w:val="32"/>
      <w:szCs w:val="32"/>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spacing w:after="60" w:before="240" w:lineRule="auto"/>
    </w:pPr>
    <w:rPr>
      <w:rFonts w:ascii="Calibri" w:cs="Calibri" w:eastAsia="Calibri" w:hAnsi="Calibri"/>
      <w:b w:val="1"/>
      <w:i w:val="1"/>
      <w:sz w:val="26"/>
      <w:szCs w:val="26"/>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oidp.net/en/home/" TargetMode="External"/><Relationship Id="rId2" Type="http://schemas.openxmlformats.org/officeDocument/2006/relationships/hyperlink" Target="mailto:award@oidp.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